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2"/>
          <w:szCs w:val="36"/>
        </w:rPr>
      </w:pPr>
      <w:r>
        <w:rPr>
          <w:rFonts w:hint="eastAsia" w:ascii="宋体" w:hAnsi="宋体" w:eastAsia="宋体"/>
          <w:b/>
          <w:bCs/>
          <w:sz w:val="32"/>
          <w:szCs w:val="36"/>
        </w:rPr>
        <w:t>2</w:t>
      </w:r>
      <w:r>
        <w:rPr>
          <w:rFonts w:ascii="宋体" w:hAnsi="宋体" w:eastAsia="宋体"/>
          <w:b/>
          <w:bCs/>
          <w:sz w:val="32"/>
          <w:szCs w:val="36"/>
        </w:rPr>
        <w:t>02</w:t>
      </w:r>
      <w:r>
        <w:rPr>
          <w:rFonts w:hint="eastAsia" w:ascii="宋体" w:hAnsi="宋体" w:eastAsia="宋体"/>
          <w:b/>
          <w:bCs/>
          <w:sz w:val="32"/>
          <w:szCs w:val="36"/>
          <w:lang w:val="en-US" w:eastAsia="zh-CN"/>
        </w:rPr>
        <w:t>3</w:t>
      </w:r>
      <w:r>
        <w:rPr>
          <w:rFonts w:hint="eastAsia" w:ascii="宋体" w:hAnsi="宋体" w:eastAsia="宋体"/>
          <w:b/>
          <w:bCs/>
          <w:sz w:val="32"/>
          <w:szCs w:val="36"/>
        </w:rPr>
        <w:t>年</w:t>
      </w:r>
      <w:r>
        <w:rPr>
          <w:rFonts w:hint="eastAsia" w:ascii="宋体" w:hAnsi="宋体" w:eastAsia="宋体"/>
          <w:b/>
          <w:bCs/>
          <w:sz w:val="32"/>
          <w:szCs w:val="36"/>
          <w:lang w:val="en-US" w:eastAsia="zh-CN"/>
        </w:rPr>
        <w:t>浙江省</w:t>
      </w:r>
      <w:r>
        <w:rPr>
          <w:rFonts w:hint="eastAsia" w:ascii="宋体" w:hAnsi="宋体" w:eastAsia="宋体"/>
          <w:b/>
          <w:bCs/>
          <w:sz w:val="32"/>
          <w:szCs w:val="36"/>
        </w:rPr>
        <w:t>工人先锋号候选对象推荐表</w:t>
      </w:r>
    </w:p>
    <w:tbl>
      <w:tblPr>
        <w:tblStyle w:val="4"/>
        <w:tblpPr w:leftFromText="180" w:rightFromText="180" w:vertAnchor="text" w:horzAnchor="page" w:tblpXSpec="center" w:tblpY="53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260"/>
        <w:gridCol w:w="1170"/>
        <w:gridCol w:w="1380"/>
        <w:gridCol w:w="1490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推荐单位</w:t>
            </w:r>
          </w:p>
        </w:tc>
        <w:tc>
          <w:tcPr>
            <w:tcW w:w="660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宁波职业技术学院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班组名称</w:t>
            </w:r>
          </w:p>
        </w:tc>
        <w:tc>
          <w:tcPr>
            <w:tcW w:w="660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宁波职业技术学院化学工程学院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班组人数</w:t>
            </w:r>
          </w:p>
        </w:tc>
        <w:tc>
          <w:tcPr>
            <w:tcW w:w="660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48人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605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班组负责人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彭振博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院长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  <w:jc w:val="center"/>
        </w:trPr>
        <w:tc>
          <w:tcPr>
            <w:tcW w:w="8210" w:type="dxa"/>
            <w:gridSpan w:val="6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一、</w:t>
            </w:r>
            <w:r>
              <w:rPr>
                <w:rFonts w:hint="eastAsia"/>
                <w:b/>
                <w:bCs/>
              </w:rPr>
              <w:t>荣誉</w:t>
            </w:r>
          </w:p>
          <w:p>
            <w:r>
              <w:t>1、国家级职业教育教学创新团队、全国石油和化工行业优秀教学团队、浙江省首批黄大年式教师团队</w:t>
            </w:r>
          </w:p>
          <w:p>
            <w:r>
              <w:t>2、全国党建工作样板支部</w:t>
            </w:r>
          </w:p>
          <w:p>
            <w:r>
              <w:t xml:space="preserve">3、国家“双高”计划高水平专业群 </w:t>
            </w:r>
          </w:p>
          <w:p>
            <w:r>
              <w:t>4、应用化工技术专业为浙江省优势专业、省四年制高等职业教育人才培养试点专业、省特色专业；环境监测与控制技术为省特色专业</w:t>
            </w:r>
          </w:p>
          <w:p>
            <w:r>
              <w:t>5、教育部创新发展行动计划协同创新中心、浙江省应用技术协同创新中心</w:t>
            </w:r>
          </w:p>
          <w:p>
            <w:r>
              <w:t>6、教育部创新发展行动计划“双师型”教师培养培训基地、浙江省级产教融合示范基地、石油和化学工业职业教育与培训全国示范性实训基地、浙江省示范性实训基地2个（生化实训中心、绿色化工运行控制实训基地）</w:t>
            </w:r>
          </w:p>
          <w:p>
            <w:r>
              <w:t>7、全国石化行职委化工基础课程研究与教学专门委员会牵头单位、浙江省化工中高职一体化课程改革牵头单位、全国化工行业职业技能鉴定先进单位</w:t>
            </w:r>
          </w:p>
          <w:p>
            <w:r>
              <w:t>8、国家级教学名师1人，全国石化行业教学名师5人，浙江省教学名师2人；国家、省、市各类人才荣誉21项</w:t>
            </w:r>
          </w:p>
          <w:p>
            <w:r>
              <w:t>9、浙江省教学成果特等奖1项，全国石油和化工职业教育教学成果一等奖2项，二等奖1项</w:t>
            </w:r>
          </w:p>
          <w:p>
            <w:r>
              <w:t>10、市级以上科进步奖6项</w:t>
            </w:r>
          </w:p>
          <w:p>
            <w:r>
              <w:t>11、省级一等奖及以上教师教学能力竞赛奖4项</w:t>
            </w:r>
          </w:p>
          <w:p>
            <w:r>
              <w:t>12、指导学生竞赛获得省级以上奖项59项</w:t>
            </w:r>
          </w:p>
          <w:p>
            <w:r>
              <w:t>13、浙江省访问工程师校企合作项目获奖4项</w:t>
            </w:r>
          </w:p>
          <w:p>
            <w:r>
              <w:t>14、宁波市工人先锋号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二、</w:t>
            </w:r>
            <w:r>
              <w:rPr>
                <w:rFonts w:hint="eastAsia"/>
                <w:b/>
                <w:bCs/>
              </w:rPr>
              <w:t>简要事迹</w:t>
            </w:r>
          </w:p>
          <w:p>
            <w:pPr>
              <w:ind w:firstLine="420" w:firstLineChars="200"/>
            </w:pPr>
            <w:r>
              <w:t>坚持以习近平新时代中国特色社会主义思想为指引，落实立德树人根本任务，教工党支部为全国高校党建工作样板支部。</w:t>
            </w:r>
            <w:r>
              <w:br w:type="textWrapping"/>
            </w:r>
            <w:r>
              <w:rPr>
                <w:rFonts w:hint="eastAsia"/>
              </w:rPr>
              <w:t xml:space="preserve"> </w:t>
            </w:r>
            <w:r>
              <w:t xml:space="preserve">   创新“研发-教学”互融共促校企合作模式，</w:t>
            </w:r>
            <w:r>
              <w:rPr>
                <w:rFonts w:hint="eastAsia"/>
              </w:rPr>
              <w:t>担当育人使命，</w:t>
            </w:r>
            <w:r>
              <w:t>为区域石化</w:t>
            </w:r>
            <w:r>
              <w:rPr>
                <w:rFonts w:hint="eastAsia"/>
              </w:rPr>
              <w:t>企业订单培养技术技能人才6</w:t>
            </w:r>
            <w:r>
              <w:t>00</w:t>
            </w:r>
            <w:r>
              <w:rPr>
                <w:rFonts w:hint="eastAsia"/>
              </w:rPr>
              <w:t>余人，历年毕业生就业率达到9</w:t>
            </w:r>
            <w:r>
              <w:t>9</w:t>
            </w:r>
            <w:r>
              <w:rPr>
                <w:rFonts w:hint="eastAsia"/>
              </w:rPr>
              <w:t>%以上。</w:t>
            </w:r>
          </w:p>
          <w:p>
            <w:pPr>
              <w:ind w:firstLine="210" w:firstLineChars="100"/>
              <w:rPr>
                <w:rFonts w:ascii="宋体" w:hAnsi="宋体" w:eastAsia="宋体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校企共建国家企业技术中心、教育部协同创新中心等6个省级以上科技服务平台，国家名师带领团队攻克行业关键技术，创造产值上百亿元，研发生产的石油树脂成为国家制造业单项冠军产品。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OWEwNTExOTgzZmFjNDBmMjcyYmI2ODBjMzJiMzQifQ=="/>
  </w:docVars>
  <w:rsids>
    <w:rsidRoot w:val="00607019"/>
    <w:rsid w:val="000C443C"/>
    <w:rsid w:val="001A1EAE"/>
    <w:rsid w:val="001A24DA"/>
    <w:rsid w:val="0058401A"/>
    <w:rsid w:val="005B06D9"/>
    <w:rsid w:val="00607019"/>
    <w:rsid w:val="006D5BD3"/>
    <w:rsid w:val="006E5BBC"/>
    <w:rsid w:val="0089359B"/>
    <w:rsid w:val="008A73E5"/>
    <w:rsid w:val="008E704B"/>
    <w:rsid w:val="00AA09B7"/>
    <w:rsid w:val="00D20B60"/>
    <w:rsid w:val="00DD277B"/>
    <w:rsid w:val="00DE2267"/>
    <w:rsid w:val="00E54B9B"/>
    <w:rsid w:val="1A784623"/>
    <w:rsid w:val="37016B64"/>
    <w:rsid w:val="3A641F20"/>
    <w:rsid w:val="41D22430"/>
    <w:rsid w:val="57217C97"/>
    <w:rsid w:val="598063EF"/>
    <w:rsid w:val="74667B6E"/>
    <w:rsid w:val="788350B7"/>
    <w:rsid w:val="7AC8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778</Words>
  <Characters>793</Characters>
  <Lines>7</Lines>
  <Paragraphs>2</Paragraphs>
  <TotalTime>1</TotalTime>
  <ScaleCrop>false</ScaleCrop>
  <LinksUpToDate>false</LinksUpToDate>
  <CharactersWithSpaces>799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2021-03-24T06:21:00Z</dcterms:created>
  <dc:creator>439110244@qq.com</dc:creator>
  <cp:lastModifiedBy>蒋杰</cp:lastModifiedBy>
  <cp:lastPrinted>2021-03-24T06:25:00Z</cp:lastPrinted>
  <dcterms:modified xsi:type="dcterms:W3CDTF">2023-01-24T05:47:27Z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F50041B4804B452080E2839890CEFF88</vt:lpwstr>
  </property>
</Properties>
</file>